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4DDE" w:rsidRDefault="005C4DDE" w:rsidP="005C4DDE">
            <w:pPr>
              <w:spacing w:after="120" w:line="360" w:lineRule="auto"/>
              <w:jc w:val="both"/>
            </w:pPr>
            <w:r w:rsidRPr="00D4687F">
              <w:t>Enas Abdullah Hassan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C4DD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C4DD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D33DE">
              <w:t>15 July 1974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C4DD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Mosul 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5C4DDE">
              <w:rPr>
                <w:rFonts w:ascii="TimesNewRomanPSMT" w:hAnsi="TimesNewRomanPSMT" w:cs="TimesNewRomanPSMT"/>
              </w:rPr>
              <w:t>Single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5C4DD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enas.hassan@uod.ac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5C4DD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5C4DDE" w:rsidRPr="00A70222">
                <w:rPr>
                  <w:rStyle w:val="Hyperlink"/>
                  <w:rFonts w:ascii="TimesNewRomanPSMT" w:hAnsi="TimesNewRomanPSMT" w:cs="TimesNewRomanPSMT"/>
                </w:rPr>
                <w:t xml:space="preserve">         </w:t>
              </w:r>
              <w:r w:rsidR="005C4DDE" w:rsidRPr="00A70222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enas.hassan@uod.ac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5C4DDE">
              <w:rPr>
                <w:rFonts w:ascii="TimesNewRomanPSMT" w:hAnsi="TimesNewRomanPSMT" w:cs="TimesNewRomanPSMT" w:hint="cs"/>
                <w:sz w:val="22"/>
                <w:szCs w:val="22"/>
                <w:rtl/>
                <w:lang w:val="en-US" w:bidi="ar-IQ"/>
              </w:rPr>
              <w:t>موسيكي جوندي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4DD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5C4DDE">
              <w:rPr>
                <w:rFonts w:ascii="TimesNewRomanPSMT" w:hAnsi="TimesNewRomanPSMT" w:cs="TimesNewRomanPSMT"/>
                <w:lang w:val="en-US"/>
              </w:rPr>
              <w:t>7510258771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5C4DDE" w:rsidP="005C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t>University of Mosul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C4DDE" w:rsidP="005C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t>University of Mosul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5C4DD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60A1C">
              <w:t>Assistant professor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5C4DD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C4DD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5C4DDE" w:rsidP="005C4DD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31/6/1996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5C4DD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27/12/1999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C4DD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Accounting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C4DD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Financial Accounting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C4DD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14395">
              <w:t xml:space="preserve">Accounting Unification </w:t>
            </w:r>
            <w:r>
              <w:t>and</w:t>
            </w:r>
            <w:r w:rsidRPr="00A14395">
              <w:t xml:space="preserve"> Bias in the Accounting Function: with Reference to the Baghdad Bank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5C4DD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A14395">
              <w:t>The Role of Stock Exchange Efficiency in Firm Performance and Earnings Quality: Evidence from the MENA Region</w:t>
            </w: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B104CC" w:rsidP="00642B4D">
            <w:pPr>
              <w:widowControl w:val="0"/>
              <w:autoSpaceDE w:val="0"/>
              <w:autoSpaceDN w:val="0"/>
              <w:adjustRightInd w:val="0"/>
            </w:pPr>
            <w:r>
              <w:t>1/7/2004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B104CC" w:rsidP="00642B4D">
            <w:pPr>
              <w:widowControl w:val="0"/>
              <w:autoSpaceDE w:val="0"/>
              <w:autoSpaceDN w:val="0"/>
              <w:adjustRightInd w:val="0"/>
            </w:pPr>
            <w:r>
              <w:t>present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B104CC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 w:rsidRPr="00C60A1C">
              <w:t>Assistant professor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B104CC" w:rsidP="00642B4D">
            <w:pPr>
              <w:widowControl w:val="0"/>
              <w:autoSpaceDE w:val="0"/>
              <w:autoSpaceDN w:val="0"/>
              <w:adjustRightInd w:val="0"/>
            </w:pPr>
            <w:r>
              <w:t>teaching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8025F1" w:rsidRDefault="007716C6" w:rsidP="008025F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NewRomanPSMT" w:hAnsi="TimesNewRomanPSMT" w:cs="TimesNewRomanPSMT"/>
              </w:rPr>
            </w:pPr>
            <w:r>
              <w:t xml:space="preserve">Semester 1 , Grade one , </w:t>
            </w:r>
            <w:r>
              <w:rPr>
                <w:rFonts w:ascii="TimesNewRomanPSMT" w:hAnsi="TimesNewRomanPSMT" w:cs="TimesNewRomanPSMT"/>
              </w:rPr>
              <w:t>Accounting principles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8025F1" w:rsidRDefault="008025F1" w:rsidP="008025F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NewRomanPSMT" w:hAnsi="TimesNewRomanPSMT" w:cs="TimesNewRomanPSMT"/>
              </w:rPr>
            </w:pPr>
            <w:r>
              <w:t xml:space="preserve">Semester 2 , Grade one , </w:t>
            </w:r>
            <w:r>
              <w:rPr>
                <w:rFonts w:ascii="TimesNewRomanPSMT" w:hAnsi="TimesNewRomanPSMT" w:cs="TimesNewRomanPSMT"/>
              </w:rPr>
              <w:t>Accounting principles</w:t>
            </w: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8025F1" w:rsidRDefault="008025F1" w:rsidP="008025F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NewRomanPSMT" w:hAnsi="TimesNewRomanPSMT" w:cs="TimesNewRomanPSMT"/>
              </w:rPr>
            </w:pPr>
            <w:r>
              <w:t xml:space="preserve">Semester 1 , Grade two , </w:t>
            </w:r>
            <w:r>
              <w:rPr>
                <w:rFonts w:ascii="TimesNewRomanPSMT" w:hAnsi="TimesNewRomanPSMT" w:cs="TimesNewRomanPSMT"/>
              </w:rPr>
              <w:t xml:space="preserve">Accounting for </w:t>
            </w:r>
            <w:r>
              <w:t>Tourism &amp; Hotel</w:t>
            </w: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AA5068" w:rsidRPr="005C099E" w:rsidTr="003B5C52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A5068" w:rsidRPr="00FB657A" w:rsidRDefault="00AA5068" w:rsidP="00AA5068">
            <w:r w:rsidRPr="00EE41A4">
              <w:rPr>
                <w:rFonts w:ascii="Times New Roman" w:hAnsi="Times New Roman" w:cs="Times New Roman"/>
              </w:rPr>
              <w:t>The Requirements of Academic Accounting Education in the light of the trends towards International Financial Reporting Standards adoption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A5068" w:rsidRPr="00FB657A" w:rsidRDefault="00AA5068" w:rsidP="00AA5068">
            <w:r w:rsidRPr="00EE41A4">
              <w:rPr>
                <w:rFonts w:ascii="Times New Roman" w:hAnsi="Times New Roman" w:cs="Times New Roman"/>
              </w:rPr>
              <w:t>Humanities Journal of University of Zakho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</w:pPr>
            <w:r w:rsidRPr="00AA5068">
              <w:rPr>
                <w:rFonts w:ascii="Times New Roman" w:hAnsi="Times New Roman" w:cs="Times New Roman"/>
              </w:rPr>
              <w:t>8(3), 440-464</w:t>
            </w:r>
          </w:p>
        </w:tc>
      </w:tr>
      <w:tr w:rsidR="00AA5068" w:rsidRPr="005C099E" w:rsidTr="003B5C52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A5068" w:rsidRPr="00FB657A" w:rsidRDefault="00AA5068" w:rsidP="00AA5068">
            <w:r w:rsidRPr="00E63B01">
              <w:t>The Economic Consequence of International Financial Reporting Standards Adoption: Evidence from Corporate Tax Avoidance in Gulf States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A5068" w:rsidRPr="00FB657A" w:rsidRDefault="00AA5068" w:rsidP="00AA5068">
            <w:r w:rsidRPr="00E63B01">
              <w:t>The Institute for Business and Finance Research</w:t>
            </w:r>
            <w:r>
              <w:t xml:space="preserve">, </w:t>
            </w:r>
            <w:r w:rsidRPr="00E63B01">
              <w:t>Accounting &amp; Taxation (AT</w:t>
            </w:r>
            <w:r>
              <w:t>)</w:t>
            </w:r>
            <w:r w:rsidRPr="003D277D">
              <w:t xml:space="preserve">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Default="00AA5068" w:rsidP="00AA5068">
            <w:pPr>
              <w:widowControl w:val="0"/>
              <w:autoSpaceDE w:val="0"/>
              <w:autoSpaceDN w:val="0"/>
              <w:adjustRightInd w:val="0"/>
            </w:pPr>
            <w:r>
              <w:t>2020</w:t>
            </w:r>
          </w:p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</w:pPr>
            <w:r>
              <w:t>12(1), 45-65</w:t>
            </w:r>
          </w:p>
        </w:tc>
      </w:tr>
      <w:tr w:rsidR="00AA5068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5068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5068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D62B55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D62B55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D62B55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5068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5068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5068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5068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A5068" w:rsidRPr="00EC0D91" w:rsidRDefault="00AA5068" w:rsidP="00AA5068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A5068" w:rsidRPr="00EC0D91" w:rsidRDefault="00AA5068" w:rsidP="00AA5068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A5068" w:rsidRPr="00EC0D91" w:rsidRDefault="00AA5068" w:rsidP="00AA5068"/>
        </w:tc>
      </w:tr>
      <w:tr w:rsidR="00AA5068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AA5068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C65665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AA5068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42194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42194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42194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AA5068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A5068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EC0D9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A5068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A5068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A5068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5068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42194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AA5068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Default="00AA5068" w:rsidP="00AA506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Accounting principles</w:t>
            </w:r>
          </w:p>
          <w:p w:rsidR="00AA5068" w:rsidRPr="00421941" w:rsidRDefault="00AA5068" w:rsidP="00AA506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Accounting for </w:t>
            </w:r>
            <w:r>
              <w:t xml:space="preserve">Tourism &amp; Hotel </w:t>
            </w:r>
          </w:p>
        </w:tc>
      </w:tr>
      <w:tr w:rsidR="00AA5068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42194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AA5068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AA5068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SAS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AA5068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A5068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421941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AA5068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AA5068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Arabic</w:t>
            </w:r>
          </w:p>
        </w:tc>
      </w:tr>
      <w:tr w:rsidR="00AA5068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AA5068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A5068" w:rsidRPr="005C099E" w:rsidRDefault="00AA5068" w:rsidP="00AA506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44" w:rsidRDefault="00297F44" w:rsidP="002654DA">
      <w:r>
        <w:separator/>
      </w:r>
    </w:p>
  </w:endnote>
  <w:endnote w:type="continuationSeparator" w:id="0">
    <w:p w:rsidR="00297F44" w:rsidRDefault="00297F44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990A46" w:rsidRPr="00990A46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44" w:rsidRDefault="00297F44" w:rsidP="002654DA">
      <w:r>
        <w:separator/>
      </w:r>
    </w:p>
  </w:footnote>
  <w:footnote w:type="continuationSeparator" w:id="0">
    <w:p w:rsidR="00297F44" w:rsidRDefault="00297F44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76497"/>
    <w:multiLevelType w:val="hybridMultilevel"/>
    <w:tmpl w:val="1E2E2190"/>
    <w:lvl w:ilvl="0" w:tplc="AFF60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297F44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5C4DD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16C6"/>
    <w:rsid w:val="00773A8A"/>
    <w:rsid w:val="007933FF"/>
    <w:rsid w:val="00795F7E"/>
    <w:rsid w:val="007A5E62"/>
    <w:rsid w:val="007B4ADA"/>
    <w:rsid w:val="007D01D3"/>
    <w:rsid w:val="007E65FF"/>
    <w:rsid w:val="007E67D5"/>
    <w:rsid w:val="008025F1"/>
    <w:rsid w:val="00807380"/>
    <w:rsid w:val="0084491A"/>
    <w:rsid w:val="008463F1"/>
    <w:rsid w:val="00882A8F"/>
    <w:rsid w:val="008A72EB"/>
    <w:rsid w:val="009274AA"/>
    <w:rsid w:val="00951891"/>
    <w:rsid w:val="00990A46"/>
    <w:rsid w:val="00A06FC5"/>
    <w:rsid w:val="00A23E40"/>
    <w:rsid w:val="00A26B79"/>
    <w:rsid w:val="00A42E90"/>
    <w:rsid w:val="00A64759"/>
    <w:rsid w:val="00A90B12"/>
    <w:rsid w:val="00AA5068"/>
    <w:rsid w:val="00AB0267"/>
    <w:rsid w:val="00AB0C1E"/>
    <w:rsid w:val="00B104CC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E41A4"/>
    <w:rsid w:val="00EE5B28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93B70"/>
  <w15:docId w15:val="{4576CA38-8040-496A-958E-5A67BC4C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%20%20%20%20%20%20%20enas.hassan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6B1E-EE3B-4F90-A7DB-B19C4E2F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2126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7</cp:revision>
  <cp:lastPrinted>2021-04-09T14:32:00Z</cp:lastPrinted>
  <dcterms:created xsi:type="dcterms:W3CDTF">2021-09-11T11:12:00Z</dcterms:created>
  <dcterms:modified xsi:type="dcterms:W3CDTF">2021-09-28T13:58:00Z</dcterms:modified>
</cp:coreProperties>
</file>